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55" w:rsidRDefault="00EC4C55" w:rsidP="00EC4C55">
      <w:pPr>
        <w:rPr>
          <w:b/>
          <w:sz w:val="40"/>
          <w:szCs w:val="40"/>
        </w:rPr>
      </w:pPr>
      <w:r w:rsidRPr="00EC4C55">
        <w:rPr>
          <w:b/>
          <w:sz w:val="40"/>
          <w:szCs w:val="40"/>
        </w:rPr>
        <w:t xml:space="preserve">So what’s the deal? How long were the Israelites enslaved? </w:t>
      </w:r>
    </w:p>
    <w:p w:rsidR="00FC37C2" w:rsidRPr="00FC37C2" w:rsidRDefault="00FC37C2" w:rsidP="00EC4C55">
      <w:pPr>
        <w:rPr>
          <w:b/>
          <w:sz w:val="28"/>
          <w:szCs w:val="28"/>
        </w:rPr>
      </w:pPr>
      <w:r>
        <w:rPr>
          <w:b/>
          <w:sz w:val="28"/>
          <w:szCs w:val="28"/>
        </w:rPr>
        <w:t>A</w:t>
      </w:r>
      <w:r w:rsidRPr="00FC37C2">
        <w:rPr>
          <w:b/>
          <w:sz w:val="28"/>
          <w:szCs w:val="28"/>
        </w:rPr>
        <w:t>nswers in G</w:t>
      </w:r>
      <w:r>
        <w:rPr>
          <w:b/>
          <w:sz w:val="28"/>
          <w:szCs w:val="28"/>
        </w:rPr>
        <w:t xml:space="preserve">enesis, Ref to Dr. Nolan </w:t>
      </w:r>
      <w:r w:rsidRPr="00FC37C2">
        <w:rPr>
          <w:b/>
          <w:sz w:val="28"/>
          <w:szCs w:val="28"/>
        </w:rPr>
        <w:t>Jones</w:t>
      </w:r>
      <w:r>
        <w:rPr>
          <w:b/>
          <w:sz w:val="28"/>
          <w:szCs w:val="28"/>
        </w:rPr>
        <w:t xml:space="preserve"> </w:t>
      </w:r>
      <w:r w:rsidRPr="00FC37C2">
        <w:rPr>
          <w:color w:val="0070C0"/>
          <w:sz w:val="24"/>
          <w:szCs w:val="24"/>
        </w:rPr>
        <w:t>http://www.answersingenesis.org/articles/2010/07/05/israelites-in-egypt</w:t>
      </w:r>
    </w:p>
    <w:p w:rsidR="00CA2CCF" w:rsidRDefault="00EC4C55" w:rsidP="00EC4C55">
      <w:r w:rsidRPr="00EC4C55">
        <w:rPr>
          <w:sz w:val="28"/>
          <w:szCs w:val="28"/>
        </w:rPr>
        <w:t xml:space="preserve">The answer is given by </w:t>
      </w:r>
      <w:r w:rsidRPr="00EC4C55">
        <w:rPr>
          <w:b/>
          <w:sz w:val="28"/>
          <w:szCs w:val="28"/>
        </w:rPr>
        <w:t>Henry Ainsworth</w:t>
      </w:r>
      <w:r w:rsidRPr="00EC4C55">
        <w:rPr>
          <w:sz w:val="28"/>
          <w:szCs w:val="28"/>
        </w:rPr>
        <w:t>, a British theologian from the early 1600s:</w:t>
      </w:r>
      <w:r w:rsidR="00CA2CCF" w:rsidRPr="00CA2CCF">
        <w:t xml:space="preserve"> </w:t>
      </w:r>
    </w:p>
    <w:p w:rsidR="00EC4C55" w:rsidRPr="00CA2CCF" w:rsidRDefault="00CA2CCF" w:rsidP="00EC4C55">
      <w:pPr>
        <w:rPr>
          <w:sz w:val="24"/>
          <w:szCs w:val="24"/>
        </w:rPr>
      </w:pPr>
      <w:r w:rsidRPr="00CA2CCF">
        <w:rPr>
          <w:sz w:val="24"/>
          <w:szCs w:val="24"/>
        </w:rPr>
        <w:t>Henry Ainsworth, Annotations on the Pentateuch or the Five Books of Moses; the Psalms of David and the Song of Solomon (Glasgow, Scotland: Blackie and Son, 1843), p. 83.</w:t>
      </w:r>
      <w:bookmarkStart w:id="0" w:name="_GoBack"/>
      <w:bookmarkEnd w:id="0"/>
    </w:p>
    <w:p w:rsidR="00EC4C55" w:rsidRDefault="00EC4C55" w:rsidP="00EC4C55">
      <w:pPr>
        <w:rPr>
          <w:sz w:val="28"/>
          <w:szCs w:val="28"/>
        </w:rPr>
      </w:pPr>
      <w:r>
        <w:rPr>
          <w:sz w:val="28"/>
          <w:szCs w:val="28"/>
        </w:rPr>
        <w:t xml:space="preserve">Gen 15:13, </w:t>
      </w:r>
      <w:r w:rsidRPr="00EC4C55">
        <w:rPr>
          <w:sz w:val="28"/>
          <w:szCs w:val="28"/>
        </w:rPr>
        <w:t>Ver. 13. Knowing Know,] That is, know assuredly</w:t>
      </w:r>
      <w:r>
        <w:rPr>
          <w:sz w:val="28"/>
          <w:szCs w:val="28"/>
        </w:rPr>
        <w:t xml:space="preserve">: see Gen. </w:t>
      </w:r>
      <w:proofErr w:type="gramStart"/>
      <w:r>
        <w:rPr>
          <w:sz w:val="28"/>
          <w:szCs w:val="28"/>
        </w:rPr>
        <w:t>ii</w:t>
      </w:r>
      <w:proofErr w:type="gramEnd"/>
      <w:r>
        <w:rPr>
          <w:sz w:val="28"/>
          <w:szCs w:val="28"/>
        </w:rPr>
        <w:t xml:space="preserve">. 17. Not Theirs, </w:t>
      </w:r>
      <w:r w:rsidRPr="00EC4C55">
        <w:rPr>
          <w:sz w:val="28"/>
          <w:szCs w:val="28"/>
        </w:rPr>
        <w:t xml:space="preserve">Meaning Egypt, Mesopotamia, and Canaan itself; wherein they were but strangers, </w:t>
      </w:r>
      <w:r>
        <w:rPr>
          <w:sz w:val="28"/>
          <w:szCs w:val="28"/>
        </w:rPr>
        <w:t xml:space="preserve">Gen 15:8, </w:t>
      </w:r>
      <w:r w:rsidRPr="00EC4C55">
        <w:rPr>
          <w:sz w:val="28"/>
          <w:szCs w:val="28"/>
        </w:rPr>
        <w:t xml:space="preserve">Gen. </w:t>
      </w:r>
      <w:proofErr w:type="gramStart"/>
      <w:r w:rsidRPr="00EC4C55">
        <w:rPr>
          <w:sz w:val="28"/>
          <w:szCs w:val="28"/>
        </w:rPr>
        <w:t>xvii</w:t>
      </w:r>
      <w:proofErr w:type="gramEnd"/>
      <w:r w:rsidRPr="00EC4C55">
        <w:rPr>
          <w:sz w:val="28"/>
          <w:szCs w:val="28"/>
        </w:rPr>
        <w:t xml:space="preserve">. 8. </w:t>
      </w:r>
      <w:proofErr w:type="spellStart"/>
      <w:r w:rsidRPr="00EC4C55">
        <w:rPr>
          <w:sz w:val="28"/>
          <w:szCs w:val="28"/>
        </w:rPr>
        <w:t>Psal</w:t>
      </w:r>
      <w:proofErr w:type="spellEnd"/>
      <w:r w:rsidRPr="00EC4C55">
        <w:rPr>
          <w:sz w:val="28"/>
          <w:szCs w:val="28"/>
        </w:rPr>
        <w:t xml:space="preserve">. cv. 11, 12. </w:t>
      </w:r>
      <w:proofErr w:type="gramStart"/>
      <w:r w:rsidRPr="00EC4C55">
        <w:rPr>
          <w:sz w:val="28"/>
          <w:szCs w:val="28"/>
        </w:rPr>
        <w:t>and</w:t>
      </w:r>
      <w:proofErr w:type="gramEnd"/>
      <w:r w:rsidRPr="00EC4C55">
        <w:rPr>
          <w:sz w:val="28"/>
          <w:szCs w:val="28"/>
        </w:rPr>
        <w:t xml:space="preserve"> therein afflicted. </w:t>
      </w:r>
      <w:r>
        <w:rPr>
          <w:sz w:val="28"/>
          <w:szCs w:val="28"/>
        </w:rPr>
        <w:t xml:space="preserve">Gen 21:9, </w:t>
      </w:r>
      <w:r w:rsidRPr="00EC4C55">
        <w:rPr>
          <w:sz w:val="28"/>
          <w:szCs w:val="28"/>
        </w:rPr>
        <w:t xml:space="preserve">Gen. </w:t>
      </w:r>
      <w:proofErr w:type="gramStart"/>
      <w:r w:rsidRPr="00EC4C55">
        <w:rPr>
          <w:sz w:val="28"/>
          <w:szCs w:val="28"/>
        </w:rPr>
        <w:t>xxi</w:t>
      </w:r>
      <w:proofErr w:type="gramEnd"/>
      <w:r w:rsidRPr="00EC4C55">
        <w:rPr>
          <w:sz w:val="28"/>
          <w:szCs w:val="28"/>
        </w:rPr>
        <w:t xml:space="preserve">. 9. </w:t>
      </w:r>
      <w:r>
        <w:rPr>
          <w:sz w:val="28"/>
          <w:szCs w:val="28"/>
        </w:rPr>
        <w:t xml:space="preserve">Gen 21:7, 14, 15, </w:t>
      </w:r>
      <w:r w:rsidRPr="00EC4C55">
        <w:rPr>
          <w:sz w:val="28"/>
          <w:szCs w:val="28"/>
        </w:rPr>
        <w:t xml:space="preserve">xxvi. </w:t>
      </w:r>
      <w:proofErr w:type="gramStart"/>
      <w:r w:rsidRPr="00EC4C55">
        <w:rPr>
          <w:sz w:val="28"/>
          <w:szCs w:val="28"/>
        </w:rPr>
        <w:t>7, 14, 15, &amp;c. but chiefly in Egypt.</w:t>
      </w:r>
      <w:proofErr w:type="gramEnd"/>
      <w:r w:rsidRPr="00EC4C55">
        <w:rPr>
          <w:sz w:val="28"/>
          <w:szCs w:val="28"/>
        </w:rPr>
        <w:t xml:space="preserve"> </w:t>
      </w:r>
    </w:p>
    <w:p w:rsidR="00EC4C55" w:rsidRDefault="00EC4C55" w:rsidP="00EC4C55">
      <w:pPr>
        <w:rPr>
          <w:sz w:val="28"/>
          <w:szCs w:val="28"/>
        </w:rPr>
      </w:pPr>
      <w:r w:rsidRPr="00EC4C55">
        <w:rPr>
          <w:b/>
          <w:sz w:val="28"/>
          <w:szCs w:val="28"/>
        </w:rPr>
        <w:t>Four Hundred Years, Which began when Ishmael, son of Hagar the Egyptian, mocked and persecuted Isaac</w:t>
      </w:r>
      <w:r w:rsidRPr="00EC4C55">
        <w:rPr>
          <w:sz w:val="28"/>
          <w:szCs w:val="28"/>
        </w:rPr>
        <w:t xml:space="preserve">, </w:t>
      </w:r>
      <w:r>
        <w:rPr>
          <w:sz w:val="28"/>
          <w:szCs w:val="28"/>
        </w:rPr>
        <w:t xml:space="preserve">Gen 21:9, </w:t>
      </w:r>
      <w:r w:rsidRPr="00EC4C55">
        <w:rPr>
          <w:sz w:val="28"/>
          <w:szCs w:val="28"/>
        </w:rPr>
        <w:t xml:space="preserve">Gen. </w:t>
      </w:r>
      <w:proofErr w:type="gramStart"/>
      <w:r w:rsidRPr="00EC4C55">
        <w:rPr>
          <w:sz w:val="28"/>
          <w:szCs w:val="28"/>
        </w:rPr>
        <w:t>xxi</w:t>
      </w:r>
      <w:proofErr w:type="gramEnd"/>
      <w:r w:rsidRPr="00EC4C55">
        <w:rPr>
          <w:sz w:val="28"/>
          <w:szCs w:val="28"/>
        </w:rPr>
        <w:t xml:space="preserve">. 9. </w:t>
      </w:r>
      <w:r>
        <w:rPr>
          <w:sz w:val="28"/>
          <w:szCs w:val="28"/>
        </w:rPr>
        <w:t xml:space="preserve">Gal 3:29, </w:t>
      </w:r>
      <w:r w:rsidRPr="00EC4C55">
        <w:rPr>
          <w:sz w:val="28"/>
          <w:szCs w:val="28"/>
        </w:rPr>
        <w:t xml:space="preserve">Gal. </w:t>
      </w:r>
      <w:proofErr w:type="gramStart"/>
      <w:r w:rsidRPr="00EC4C55">
        <w:rPr>
          <w:sz w:val="28"/>
          <w:szCs w:val="28"/>
        </w:rPr>
        <w:t>iv</w:t>
      </w:r>
      <w:proofErr w:type="gramEnd"/>
      <w:r w:rsidRPr="00EC4C55">
        <w:rPr>
          <w:sz w:val="28"/>
          <w:szCs w:val="28"/>
        </w:rPr>
        <w:t xml:space="preserve">. 29. </w:t>
      </w:r>
    </w:p>
    <w:p w:rsidR="00EC4C55" w:rsidRDefault="00EC4C55" w:rsidP="00EC4C55">
      <w:pPr>
        <w:rPr>
          <w:sz w:val="28"/>
          <w:szCs w:val="28"/>
        </w:rPr>
      </w:pPr>
      <w:r>
        <w:rPr>
          <w:sz w:val="28"/>
          <w:szCs w:val="28"/>
        </w:rPr>
        <w:t>W</w:t>
      </w:r>
      <w:r w:rsidRPr="00EC4C55">
        <w:rPr>
          <w:sz w:val="28"/>
          <w:szCs w:val="28"/>
        </w:rPr>
        <w:t xml:space="preserve">hich fell out </w:t>
      </w:r>
      <w:r w:rsidRPr="00384995">
        <w:rPr>
          <w:b/>
          <w:sz w:val="28"/>
          <w:szCs w:val="28"/>
        </w:rPr>
        <w:t>thirty years after the promise</w:t>
      </w:r>
      <w:r w:rsidRPr="00EC4C55">
        <w:rPr>
          <w:sz w:val="28"/>
          <w:szCs w:val="28"/>
        </w:rPr>
        <w:t xml:space="preserve">, </w:t>
      </w:r>
      <w:r>
        <w:rPr>
          <w:sz w:val="28"/>
          <w:szCs w:val="28"/>
        </w:rPr>
        <w:t xml:space="preserve">Gen 12:3, </w:t>
      </w:r>
      <w:r w:rsidRPr="00EC4C55">
        <w:rPr>
          <w:sz w:val="28"/>
          <w:szCs w:val="28"/>
        </w:rPr>
        <w:t xml:space="preserve">Gen. </w:t>
      </w:r>
      <w:proofErr w:type="gramStart"/>
      <w:r w:rsidRPr="00EC4C55">
        <w:rPr>
          <w:sz w:val="28"/>
          <w:szCs w:val="28"/>
        </w:rPr>
        <w:t>xii</w:t>
      </w:r>
      <w:proofErr w:type="gramEnd"/>
      <w:r w:rsidRPr="00EC4C55">
        <w:rPr>
          <w:sz w:val="28"/>
          <w:szCs w:val="28"/>
        </w:rPr>
        <w:t xml:space="preserve">. 3. </w:t>
      </w:r>
    </w:p>
    <w:p w:rsidR="00EC4C55" w:rsidRDefault="00EC4C55" w:rsidP="00EC4C55">
      <w:pPr>
        <w:rPr>
          <w:sz w:val="28"/>
          <w:szCs w:val="28"/>
        </w:rPr>
      </w:pPr>
      <w:r>
        <w:rPr>
          <w:sz w:val="28"/>
          <w:szCs w:val="28"/>
        </w:rPr>
        <w:t>W</w:t>
      </w:r>
      <w:r w:rsidRPr="00EC4C55">
        <w:rPr>
          <w:sz w:val="28"/>
          <w:szCs w:val="28"/>
        </w:rPr>
        <w:t xml:space="preserve">hich </w:t>
      </w:r>
      <w:r w:rsidRPr="00384995">
        <w:rPr>
          <w:b/>
          <w:sz w:val="28"/>
          <w:szCs w:val="28"/>
        </w:rPr>
        <w:t>promise was four hundred and thirty years before the law</w:t>
      </w:r>
      <w:r w:rsidRPr="00EC4C55">
        <w:rPr>
          <w:sz w:val="28"/>
          <w:szCs w:val="28"/>
        </w:rPr>
        <w:t xml:space="preserve">, </w:t>
      </w:r>
      <w:r>
        <w:rPr>
          <w:sz w:val="28"/>
          <w:szCs w:val="28"/>
        </w:rPr>
        <w:t xml:space="preserve">Gal 3:17, </w:t>
      </w:r>
      <w:r w:rsidRPr="00EC4C55">
        <w:rPr>
          <w:sz w:val="28"/>
          <w:szCs w:val="28"/>
        </w:rPr>
        <w:t xml:space="preserve">Gal. </w:t>
      </w:r>
      <w:proofErr w:type="gramStart"/>
      <w:r w:rsidRPr="00EC4C55">
        <w:rPr>
          <w:sz w:val="28"/>
          <w:szCs w:val="28"/>
        </w:rPr>
        <w:t>iii.</w:t>
      </w:r>
      <w:proofErr w:type="gramEnd"/>
      <w:r w:rsidRPr="00EC4C55">
        <w:rPr>
          <w:sz w:val="28"/>
          <w:szCs w:val="28"/>
        </w:rPr>
        <w:t xml:space="preserve"> 17. </w:t>
      </w:r>
    </w:p>
    <w:p w:rsidR="00EC4C55" w:rsidRPr="00EC4C55" w:rsidRDefault="00EC4C55" w:rsidP="00EC4C55">
      <w:pPr>
        <w:rPr>
          <w:sz w:val="28"/>
          <w:szCs w:val="28"/>
        </w:rPr>
      </w:pPr>
      <w:proofErr w:type="gramStart"/>
      <w:r w:rsidRPr="00EC4C55">
        <w:rPr>
          <w:sz w:val="28"/>
          <w:szCs w:val="28"/>
        </w:rPr>
        <w:t>and</w:t>
      </w:r>
      <w:proofErr w:type="gramEnd"/>
      <w:r w:rsidRPr="00EC4C55">
        <w:rPr>
          <w:sz w:val="28"/>
          <w:szCs w:val="28"/>
        </w:rPr>
        <w:t xml:space="preserve"> </w:t>
      </w:r>
      <w:r w:rsidRPr="00384995">
        <w:rPr>
          <w:b/>
          <w:sz w:val="28"/>
          <w:szCs w:val="28"/>
        </w:rPr>
        <w:t>four hundred and thirty years after that promise, came Israel out of bondage</w:t>
      </w:r>
      <w:r w:rsidRPr="00EC4C55">
        <w:rPr>
          <w:sz w:val="28"/>
          <w:szCs w:val="28"/>
        </w:rPr>
        <w:t xml:space="preserve">, </w:t>
      </w:r>
      <w:r>
        <w:rPr>
          <w:sz w:val="28"/>
          <w:szCs w:val="28"/>
        </w:rPr>
        <w:t xml:space="preserve">Ex 12:41, </w:t>
      </w:r>
      <w:r w:rsidRPr="00EC4C55">
        <w:rPr>
          <w:sz w:val="28"/>
          <w:szCs w:val="28"/>
        </w:rPr>
        <w:t>Exod. xii. 41. 2 (emphasis added)</w:t>
      </w:r>
    </w:p>
    <w:p w:rsidR="00384995" w:rsidRDefault="00EC4C55" w:rsidP="00EC4C55">
      <w:pPr>
        <w:rPr>
          <w:sz w:val="28"/>
          <w:szCs w:val="28"/>
        </w:rPr>
      </w:pPr>
      <w:r w:rsidRPr="00EC4C55">
        <w:rPr>
          <w:sz w:val="28"/>
          <w:szCs w:val="28"/>
        </w:rPr>
        <w:t xml:space="preserve">When you think about it, this is an incredibly straightforward explanation that is provided by Scripture, but is ingeniously simplified by </w:t>
      </w:r>
      <w:r w:rsidRPr="00EC4C55">
        <w:rPr>
          <w:b/>
          <w:sz w:val="28"/>
          <w:szCs w:val="28"/>
        </w:rPr>
        <w:t>Henry Ainsworth</w:t>
      </w:r>
      <w:r w:rsidRPr="00EC4C55">
        <w:rPr>
          <w:sz w:val="28"/>
          <w:szCs w:val="28"/>
        </w:rPr>
        <w:t xml:space="preserve">: </w:t>
      </w:r>
    </w:p>
    <w:p w:rsidR="00F9477B" w:rsidRDefault="00EC4C55" w:rsidP="00EC4C55">
      <w:pPr>
        <w:rPr>
          <w:sz w:val="28"/>
          <w:szCs w:val="28"/>
        </w:rPr>
      </w:pPr>
      <w:r w:rsidRPr="00EC4C55">
        <w:rPr>
          <w:sz w:val="28"/>
          <w:szCs w:val="28"/>
        </w:rPr>
        <w:t>Israel’s (the nation) “</w:t>
      </w:r>
      <w:r w:rsidRPr="00EC4C55">
        <w:rPr>
          <w:b/>
          <w:sz w:val="28"/>
          <w:szCs w:val="28"/>
        </w:rPr>
        <w:t>affliction</w:t>
      </w:r>
      <w:r w:rsidRPr="00EC4C55">
        <w:rPr>
          <w:sz w:val="28"/>
          <w:szCs w:val="28"/>
        </w:rPr>
        <w:t xml:space="preserve">” (Genesis 15:13; Acts 7:6) </w:t>
      </w:r>
      <w:r w:rsidRPr="00EC4C55">
        <w:rPr>
          <w:b/>
          <w:sz w:val="28"/>
          <w:szCs w:val="28"/>
        </w:rPr>
        <w:t>started when Isaac was five years old and Ishmael mocked him</w:t>
      </w:r>
      <w:r w:rsidRPr="00EC4C55">
        <w:rPr>
          <w:sz w:val="28"/>
          <w:szCs w:val="28"/>
        </w:rPr>
        <w:t xml:space="preserve"> (Genesis 21:9; Galatians 4:29).</w:t>
      </w:r>
    </w:p>
    <w:p w:rsidR="00384995" w:rsidRDefault="00384995" w:rsidP="00EC4C55">
      <w:pPr>
        <w:rPr>
          <w:sz w:val="28"/>
          <w:szCs w:val="28"/>
        </w:rPr>
      </w:pPr>
    </w:p>
    <w:p w:rsidR="00384995" w:rsidRPr="00384995" w:rsidRDefault="00384995" w:rsidP="00EC4C55">
      <w:pPr>
        <w:rPr>
          <w:b/>
          <w:sz w:val="40"/>
          <w:szCs w:val="40"/>
        </w:rPr>
      </w:pPr>
      <w:r w:rsidRPr="00384995">
        <w:rPr>
          <w:b/>
          <w:sz w:val="40"/>
          <w:szCs w:val="40"/>
        </w:rPr>
        <w:t>Israel lived in Egypt was 430 years</w:t>
      </w:r>
      <w:r w:rsidR="00CC4DAB">
        <w:rPr>
          <w:b/>
          <w:sz w:val="40"/>
          <w:szCs w:val="40"/>
        </w:rPr>
        <w:t>, Ex 12:40</w:t>
      </w:r>
      <w:r w:rsidRPr="00384995">
        <w:rPr>
          <w:b/>
          <w:sz w:val="40"/>
          <w:szCs w:val="40"/>
        </w:rPr>
        <w:t>?</w:t>
      </w:r>
    </w:p>
    <w:p w:rsidR="00EC4C55" w:rsidRPr="00EC4C55" w:rsidRDefault="00EC4C55" w:rsidP="00EC4C55">
      <w:pPr>
        <w:rPr>
          <w:sz w:val="28"/>
          <w:szCs w:val="28"/>
        </w:rPr>
      </w:pPr>
      <w:r w:rsidRPr="00EC4C55">
        <w:rPr>
          <w:sz w:val="28"/>
          <w:szCs w:val="28"/>
        </w:rPr>
        <w:t>However, another difficulty might seem to arise from Exodus 12:40 where it says, “The time that the people of Israel lived in Egypt was 430 years.” Is this a contradiction, error, or difficulty? Once again, this type of question actually reveals a very important, yet subtle way of thinking. It reveals how one approaches Scripture. If I am to come to Scripture and read a passage and ask, “Is that wrong?” I am revealing that I do not truly believe Scripture is without error. The proper approach, since it is God’s infallible Word, is to ask, “Since this cannot be in error, how is my understanding in error?”</w:t>
      </w:r>
    </w:p>
    <w:p w:rsidR="00EC4C55" w:rsidRPr="00EC4C55" w:rsidRDefault="00EC4C55" w:rsidP="00EC4C55">
      <w:pPr>
        <w:rPr>
          <w:sz w:val="28"/>
          <w:szCs w:val="28"/>
        </w:rPr>
      </w:pPr>
      <w:r w:rsidRPr="00EC4C55">
        <w:rPr>
          <w:sz w:val="28"/>
          <w:szCs w:val="28"/>
        </w:rPr>
        <w:lastRenderedPageBreak/>
        <w:t>Once we realize this, we can then look at the passage and realize that this statement made by Moses actually adds clarity. When we think of the children or people of Israel we typically think of Jacob, his 12 sons, and their descendants. Remember though, the promise was not made to Jacob, but to Abraham. What Moses is subtly pointing out is that the nation of Israel did not start with Jacob, but with Abraham (Genesis 12:2 reveals that the nation of Israel began with him). Therefore, this passage is including Isaac and Abraham in the nation of Israel. Also, 430 years prior to the exodus is when Abraham first lived in Egypt. There is no contradiction or difficulty. Simply put, the nation was named after Jacob/Israel, but it started with Abraham.</w:t>
      </w:r>
    </w:p>
    <w:p w:rsidR="00CC4DAB" w:rsidRDefault="00EC4C55" w:rsidP="00EC4C55">
      <w:pPr>
        <w:rPr>
          <w:sz w:val="28"/>
          <w:szCs w:val="28"/>
        </w:rPr>
      </w:pPr>
      <w:r w:rsidRPr="00EC4C55">
        <w:rPr>
          <w:sz w:val="28"/>
          <w:szCs w:val="28"/>
        </w:rPr>
        <w:t xml:space="preserve">Dr. Floyd Nolen Jones also concludes in his The Chronology of the Old Testament that not only was Abraham a member of the nation of Israel, but that the 400 years of sojourning and affliction started with Isaac’s weaning at five years old when Ishmael mocked him.3 </w:t>
      </w:r>
    </w:p>
    <w:p w:rsidR="00EC4C55" w:rsidRPr="00EC4C55" w:rsidRDefault="00EC4C55" w:rsidP="00EC4C55">
      <w:pPr>
        <w:rPr>
          <w:sz w:val="28"/>
          <w:szCs w:val="28"/>
        </w:rPr>
      </w:pPr>
      <w:r w:rsidRPr="00EC4C55">
        <w:rPr>
          <w:sz w:val="28"/>
          <w:szCs w:val="28"/>
        </w:rPr>
        <w:t>This point about Isaac’s weaning and Ishmael’s mocking 30 years after the promise is also concluded by James Ussher in his The Annals of the World:</w:t>
      </w:r>
    </w:p>
    <w:p w:rsidR="00EC4C55" w:rsidRPr="00EC4C55" w:rsidRDefault="00EC4C55" w:rsidP="00EC4C55">
      <w:pPr>
        <w:rPr>
          <w:sz w:val="28"/>
          <w:szCs w:val="28"/>
        </w:rPr>
      </w:pPr>
      <w:r w:rsidRPr="00EC4C55">
        <w:rPr>
          <w:sz w:val="28"/>
          <w:szCs w:val="28"/>
        </w:rPr>
        <w:t>Based on these verses (</w:t>
      </w:r>
      <w:proofErr w:type="spellStart"/>
      <w:r w:rsidRPr="00EC4C55">
        <w:rPr>
          <w:sz w:val="28"/>
          <w:szCs w:val="28"/>
        </w:rPr>
        <w:t>Ga</w:t>
      </w:r>
      <w:proofErr w:type="spellEnd"/>
      <w:r w:rsidRPr="00EC4C55">
        <w:rPr>
          <w:sz w:val="28"/>
          <w:szCs w:val="28"/>
        </w:rPr>
        <w:t xml:space="preserve"> 4:29, </w:t>
      </w:r>
      <w:proofErr w:type="spellStart"/>
      <w:r w:rsidRPr="00EC4C55">
        <w:rPr>
          <w:sz w:val="28"/>
          <w:szCs w:val="28"/>
        </w:rPr>
        <w:t>Ge</w:t>
      </w:r>
      <w:proofErr w:type="spellEnd"/>
      <w:r w:rsidRPr="00EC4C55">
        <w:rPr>
          <w:sz w:val="28"/>
          <w:szCs w:val="28"/>
        </w:rPr>
        <w:t xml:space="preserve"> 15:13, Ac 7:6), we conclude that this persecution started at this time when Isaac was five years old and Abraham made this feast. This was thirty years after Abraham left Haran. 4</w:t>
      </w:r>
    </w:p>
    <w:p w:rsidR="00CC4DAB" w:rsidRPr="00CC4DAB" w:rsidRDefault="00EC4C55" w:rsidP="00822DE6">
      <w:pPr>
        <w:rPr>
          <w:sz w:val="28"/>
          <w:szCs w:val="28"/>
        </w:rPr>
      </w:pPr>
      <w:r w:rsidRPr="00EC4C55">
        <w:rPr>
          <w:sz w:val="28"/>
          <w:szCs w:val="28"/>
        </w:rPr>
        <w:t>For a more detailed look at when and in what order these events took place, and to learn a few other interesting facts, see the timeline below. One interesting fact, for example, is that Isaac was still alive (he was 168) when Joseph was sold into slavery.</w:t>
      </w:r>
    </w:p>
    <w:p w:rsidR="00822DE6" w:rsidRPr="00F330EA" w:rsidRDefault="00822DE6" w:rsidP="00822DE6">
      <w:pPr>
        <w:rPr>
          <w:sz w:val="28"/>
          <w:szCs w:val="28"/>
        </w:rPr>
      </w:pPr>
      <w:r w:rsidRPr="00F330EA">
        <w:rPr>
          <w:b/>
          <w:bCs/>
          <w:sz w:val="28"/>
          <w:szCs w:val="28"/>
        </w:rPr>
        <w:t>Table 1</w:t>
      </w:r>
      <w:r w:rsidRPr="00F330EA">
        <w:rPr>
          <w:sz w:val="28"/>
          <w:szCs w:val="28"/>
        </w:rPr>
        <w:t>: Timeline showing dates from God’s promise to Abraham to the exodus from Egypt.</w:t>
      </w:r>
    </w:p>
    <w:tbl>
      <w:tblPr>
        <w:tblW w:w="0" w:type="auto"/>
        <w:tblBorders>
          <w:top w:val="outset" w:sz="6" w:space="0" w:color="auto"/>
          <w:left w:val="outset" w:sz="6" w:space="0" w:color="auto"/>
          <w:bottom w:val="outset" w:sz="6" w:space="0" w:color="auto"/>
          <w:right w:val="outset" w:sz="6" w:space="0" w:color="auto"/>
        </w:tblBorders>
        <w:shd w:val="clear" w:color="auto" w:fill="F5FAFD"/>
        <w:tblCellMar>
          <w:top w:w="15" w:type="dxa"/>
          <w:left w:w="15" w:type="dxa"/>
          <w:bottom w:w="15" w:type="dxa"/>
          <w:right w:w="15" w:type="dxa"/>
        </w:tblCellMar>
        <w:tblLook w:val="04A0" w:firstRow="1" w:lastRow="0" w:firstColumn="1" w:lastColumn="0" w:noHBand="0" w:noVBand="1"/>
      </w:tblPr>
      <w:tblGrid>
        <w:gridCol w:w="1445"/>
        <w:gridCol w:w="5966"/>
        <w:gridCol w:w="1254"/>
        <w:gridCol w:w="1247"/>
        <w:gridCol w:w="1068"/>
      </w:tblGrid>
      <w:tr w:rsidR="00FC37C2" w:rsidRPr="00FC37C2" w:rsidTr="00822DE6">
        <w:tc>
          <w:tcPr>
            <w:tcW w:w="0" w:type="auto"/>
            <w:tcBorders>
              <w:top w:val="outset" w:sz="6" w:space="0" w:color="auto"/>
              <w:left w:val="outset" w:sz="6" w:space="0" w:color="auto"/>
              <w:bottom w:val="outset" w:sz="6" w:space="0" w:color="auto"/>
              <w:right w:val="outset" w:sz="6" w:space="0" w:color="auto"/>
            </w:tcBorders>
            <w:shd w:val="clear" w:color="auto" w:fill="CFE7F8"/>
            <w:tcMar>
              <w:top w:w="45" w:type="dxa"/>
              <w:left w:w="90" w:type="dxa"/>
              <w:bottom w:w="45" w:type="dxa"/>
              <w:right w:w="90" w:type="dxa"/>
            </w:tcMar>
            <w:vAlign w:val="bottom"/>
            <w:hideMark/>
          </w:tcPr>
          <w:p w:rsidR="00822DE6" w:rsidRPr="00FC37C2" w:rsidRDefault="00822DE6" w:rsidP="00822DE6">
            <w:pPr>
              <w:rPr>
                <w:b/>
                <w:bCs/>
                <w:sz w:val="20"/>
                <w:szCs w:val="20"/>
              </w:rPr>
            </w:pPr>
            <w:r w:rsidRPr="00FC37C2">
              <w:rPr>
                <w:b/>
                <w:bCs/>
                <w:sz w:val="20"/>
                <w:szCs w:val="20"/>
              </w:rPr>
              <w:t>Patriarch: Age</w:t>
            </w:r>
          </w:p>
        </w:tc>
        <w:tc>
          <w:tcPr>
            <w:tcW w:w="0" w:type="auto"/>
            <w:tcBorders>
              <w:top w:val="outset" w:sz="6" w:space="0" w:color="auto"/>
              <w:left w:val="outset" w:sz="6" w:space="0" w:color="auto"/>
              <w:bottom w:val="outset" w:sz="6" w:space="0" w:color="auto"/>
              <w:right w:val="outset" w:sz="6" w:space="0" w:color="auto"/>
            </w:tcBorders>
            <w:shd w:val="clear" w:color="auto" w:fill="CFE7F8"/>
            <w:tcMar>
              <w:top w:w="45" w:type="dxa"/>
              <w:left w:w="90" w:type="dxa"/>
              <w:bottom w:w="45" w:type="dxa"/>
              <w:right w:w="90" w:type="dxa"/>
            </w:tcMar>
            <w:vAlign w:val="bottom"/>
            <w:hideMark/>
          </w:tcPr>
          <w:p w:rsidR="00822DE6" w:rsidRPr="00FC37C2" w:rsidRDefault="00822DE6" w:rsidP="00822DE6">
            <w:pPr>
              <w:rPr>
                <w:b/>
                <w:bCs/>
                <w:sz w:val="20"/>
                <w:szCs w:val="20"/>
              </w:rPr>
            </w:pPr>
            <w:r w:rsidRPr="00FC37C2">
              <w:rPr>
                <w:b/>
                <w:bCs/>
                <w:sz w:val="20"/>
                <w:szCs w:val="20"/>
              </w:rPr>
              <w:t>Event</w:t>
            </w:r>
          </w:p>
        </w:tc>
        <w:tc>
          <w:tcPr>
            <w:tcW w:w="0" w:type="auto"/>
            <w:tcBorders>
              <w:top w:val="outset" w:sz="6" w:space="0" w:color="auto"/>
              <w:left w:val="outset" w:sz="6" w:space="0" w:color="auto"/>
              <w:bottom w:val="outset" w:sz="6" w:space="0" w:color="auto"/>
              <w:right w:val="outset" w:sz="6" w:space="0" w:color="auto"/>
            </w:tcBorders>
            <w:shd w:val="clear" w:color="auto" w:fill="CFE7F8"/>
            <w:tcMar>
              <w:top w:w="45" w:type="dxa"/>
              <w:left w:w="90" w:type="dxa"/>
              <w:bottom w:w="45" w:type="dxa"/>
              <w:right w:w="90" w:type="dxa"/>
            </w:tcMar>
            <w:vAlign w:val="bottom"/>
            <w:hideMark/>
          </w:tcPr>
          <w:p w:rsidR="00822DE6" w:rsidRPr="00FC37C2" w:rsidRDefault="00822DE6" w:rsidP="00822DE6">
            <w:pPr>
              <w:rPr>
                <w:b/>
                <w:bCs/>
                <w:sz w:val="20"/>
                <w:szCs w:val="20"/>
              </w:rPr>
            </w:pPr>
            <w:r w:rsidRPr="00FC37C2">
              <w:rPr>
                <w:b/>
                <w:bCs/>
                <w:sz w:val="20"/>
                <w:szCs w:val="20"/>
              </w:rPr>
              <w:t>Passage</w:t>
            </w:r>
          </w:p>
        </w:tc>
        <w:tc>
          <w:tcPr>
            <w:tcW w:w="0" w:type="auto"/>
            <w:tcBorders>
              <w:top w:val="outset" w:sz="6" w:space="0" w:color="auto"/>
              <w:left w:val="outset" w:sz="6" w:space="0" w:color="auto"/>
              <w:bottom w:val="outset" w:sz="6" w:space="0" w:color="auto"/>
              <w:right w:val="outset" w:sz="6" w:space="0" w:color="auto"/>
            </w:tcBorders>
            <w:shd w:val="clear" w:color="auto" w:fill="CFE7F8"/>
            <w:tcMar>
              <w:top w:w="45" w:type="dxa"/>
              <w:left w:w="90" w:type="dxa"/>
              <w:bottom w:w="45" w:type="dxa"/>
              <w:right w:w="90" w:type="dxa"/>
            </w:tcMar>
            <w:vAlign w:val="bottom"/>
            <w:hideMark/>
          </w:tcPr>
          <w:p w:rsidR="00822DE6" w:rsidRPr="00FC37C2" w:rsidRDefault="00822DE6" w:rsidP="00822DE6">
            <w:pPr>
              <w:rPr>
                <w:b/>
                <w:bCs/>
                <w:sz w:val="20"/>
                <w:szCs w:val="20"/>
              </w:rPr>
            </w:pPr>
            <w:r w:rsidRPr="00FC37C2">
              <w:rPr>
                <w:b/>
                <w:bCs/>
                <w:sz w:val="20"/>
                <w:szCs w:val="20"/>
              </w:rPr>
              <w:t>Years from Promise</w:t>
            </w:r>
          </w:p>
        </w:tc>
        <w:tc>
          <w:tcPr>
            <w:tcW w:w="0" w:type="auto"/>
            <w:tcBorders>
              <w:top w:val="outset" w:sz="6" w:space="0" w:color="auto"/>
              <w:left w:val="outset" w:sz="6" w:space="0" w:color="auto"/>
              <w:bottom w:val="outset" w:sz="6" w:space="0" w:color="auto"/>
              <w:right w:val="outset" w:sz="6" w:space="0" w:color="auto"/>
            </w:tcBorders>
            <w:shd w:val="clear" w:color="auto" w:fill="CFE7F8"/>
            <w:tcMar>
              <w:top w:w="45" w:type="dxa"/>
              <w:left w:w="90" w:type="dxa"/>
              <w:bottom w:w="45" w:type="dxa"/>
              <w:right w:w="90" w:type="dxa"/>
            </w:tcMar>
            <w:vAlign w:val="bottom"/>
            <w:hideMark/>
          </w:tcPr>
          <w:p w:rsidR="00822DE6" w:rsidRPr="00FC37C2" w:rsidRDefault="00822DE6" w:rsidP="00822DE6">
            <w:pPr>
              <w:rPr>
                <w:b/>
                <w:bCs/>
                <w:sz w:val="20"/>
                <w:szCs w:val="20"/>
              </w:rPr>
            </w:pPr>
            <w:r w:rsidRPr="00FC37C2">
              <w:rPr>
                <w:b/>
                <w:bCs/>
                <w:sz w:val="20"/>
                <w:szCs w:val="20"/>
              </w:rPr>
              <w:t>Years to Exodus</w:t>
            </w:r>
          </w:p>
        </w:tc>
      </w:tr>
      <w:tr w:rsidR="00FC37C2" w:rsidRPr="00FC37C2" w:rsidTr="00822DE6">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Abraham: 75</w:t>
            </w:r>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God makes the promise to Abraham and he leaves Haran.</w:t>
            </w:r>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CA2CCF" w:rsidP="00822DE6">
            <w:pPr>
              <w:rPr>
                <w:sz w:val="20"/>
                <w:szCs w:val="20"/>
              </w:rPr>
            </w:pPr>
            <w:hyperlink r:id="rId5" w:tgtFrame="_blank" w:history="1">
              <w:r w:rsidR="00FC37C2">
                <w:rPr>
                  <w:rStyle w:val="Hyperlink"/>
                  <w:sz w:val="20"/>
                  <w:szCs w:val="20"/>
                </w:rPr>
                <w:t>Gen</w:t>
              </w:r>
              <w:r w:rsidR="00822DE6" w:rsidRPr="00FC37C2">
                <w:rPr>
                  <w:rStyle w:val="Hyperlink"/>
                  <w:sz w:val="20"/>
                  <w:szCs w:val="20"/>
                </w:rPr>
                <w:t xml:space="preserve"> 12:1–4</w:t>
              </w:r>
            </w:hyperlink>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430</w:t>
            </w:r>
          </w:p>
        </w:tc>
      </w:tr>
      <w:tr w:rsidR="00FC37C2" w:rsidRPr="00FC37C2" w:rsidTr="00822DE6">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F330EA" w:rsidRDefault="00822DE6" w:rsidP="00822DE6">
            <w:pPr>
              <w:rPr>
                <w:sz w:val="20"/>
                <w:szCs w:val="20"/>
              </w:rPr>
            </w:pPr>
            <w:r w:rsidRPr="00FC37C2">
              <w:rPr>
                <w:sz w:val="20"/>
                <w:szCs w:val="20"/>
              </w:rPr>
              <w:t xml:space="preserve">Abraham: </w:t>
            </w:r>
          </w:p>
          <w:p w:rsidR="00822DE6" w:rsidRPr="00FC37C2" w:rsidRDefault="00822DE6" w:rsidP="00822DE6">
            <w:pPr>
              <w:rPr>
                <w:sz w:val="20"/>
                <w:szCs w:val="20"/>
              </w:rPr>
            </w:pPr>
            <w:r w:rsidRPr="00FC37C2">
              <w:rPr>
                <w:sz w:val="20"/>
                <w:szCs w:val="20"/>
              </w:rPr>
              <w:t>75-85</w:t>
            </w:r>
          </w:p>
        </w:tc>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God tells Abraham his descendants “will be sojourners in a land that is not theirs and will be servants there and they will be afflicted for 400 years.”</w:t>
            </w:r>
          </w:p>
        </w:tc>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CA2CCF" w:rsidP="00822DE6">
            <w:pPr>
              <w:rPr>
                <w:sz w:val="20"/>
                <w:szCs w:val="20"/>
              </w:rPr>
            </w:pPr>
            <w:hyperlink r:id="rId6" w:tgtFrame="_blank" w:history="1">
              <w:r w:rsidR="00FC37C2">
                <w:rPr>
                  <w:rStyle w:val="Hyperlink"/>
                  <w:sz w:val="20"/>
                  <w:szCs w:val="20"/>
                </w:rPr>
                <w:t>Gen</w:t>
              </w:r>
              <w:r w:rsidR="00822DE6" w:rsidRPr="00FC37C2">
                <w:rPr>
                  <w:rStyle w:val="Hyperlink"/>
                  <w:sz w:val="20"/>
                  <w:szCs w:val="20"/>
                </w:rPr>
                <w:t xml:space="preserve"> 15:13</w:t>
              </w:r>
            </w:hyperlink>
            <w:r w:rsidR="00822DE6" w:rsidRPr="00FC37C2">
              <w:rPr>
                <w:sz w:val="20"/>
                <w:szCs w:val="20"/>
              </w:rPr>
              <w:t>;</w:t>
            </w:r>
            <w:r w:rsidR="00822DE6" w:rsidRPr="00FC37C2">
              <w:rPr>
                <w:sz w:val="20"/>
                <w:szCs w:val="20"/>
              </w:rPr>
              <w:br/>
            </w:r>
            <w:hyperlink r:id="rId7" w:tgtFrame="_blank" w:history="1">
              <w:r w:rsidR="00822DE6" w:rsidRPr="00FC37C2">
                <w:rPr>
                  <w:rStyle w:val="Hyperlink"/>
                  <w:sz w:val="20"/>
                  <w:szCs w:val="20"/>
                </w:rPr>
                <w:t>Acts 7:6</w:t>
              </w:r>
            </w:hyperlink>
          </w:p>
        </w:tc>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0–10</w:t>
            </w:r>
          </w:p>
        </w:tc>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420–430</w:t>
            </w:r>
          </w:p>
        </w:tc>
      </w:tr>
      <w:tr w:rsidR="00FC37C2" w:rsidRPr="00FC37C2" w:rsidTr="00822DE6">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Abraham: 85</w:t>
            </w:r>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Abraham has lived in Canaan for 10 years and takes Hagar as his wife and she conceives Ishmael.</w:t>
            </w:r>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CA2CCF" w:rsidP="00822DE6">
            <w:pPr>
              <w:rPr>
                <w:sz w:val="20"/>
                <w:szCs w:val="20"/>
              </w:rPr>
            </w:pPr>
            <w:hyperlink r:id="rId8" w:tgtFrame="_blank" w:history="1">
              <w:r w:rsidR="00FC37C2">
                <w:rPr>
                  <w:rStyle w:val="Hyperlink"/>
                  <w:sz w:val="20"/>
                  <w:szCs w:val="20"/>
                </w:rPr>
                <w:t>Gen</w:t>
              </w:r>
              <w:r w:rsidR="00822DE6" w:rsidRPr="00FC37C2">
                <w:rPr>
                  <w:rStyle w:val="Hyperlink"/>
                  <w:sz w:val="20"/>
                  <w:szCs w:val="20"/>
                </w:rPr>
                <w:t xml:space="preserve"> 16:3–4</w:t>
              </w:r>
            </w:hyperlink>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420</w:t>
            </w:r>
          </w:p>
        </w:tc>
      </w:tr>
      <w:tr w:rsidR="00FC37C2" w:rsidRPr="00FC37C2" w:rsidTr="00822DE6">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Abraham: 86</w:t>
            </w:r>
          </w:p>
        </w:tc>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Ishmael is born.</w:t>
            </w:r>
          </w:p>
        </w:tc>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CA2CCF" w:rsidP="00822DE6">
            <w:pPr>
              <w:rPr>
                <w:sz w:val="20"/>
                <w:szCs w:val="20"/>
              </w:rPr>
            </w:pPr>
            <w:hyperlink r:id="rId9" w:tgtFrame="_blank" w:history="1">
              <w:r w:rsidR="00FC37C2">
                <w:rPr>
                  <w:rStyle w:val="Hyperlink"/>
                  <w:sz w:val="20"/>
                  <w:szCs w:val="20"/>
                </w:rPr>
                <w:t>Gen</w:t>
              </w:r>
              <w:r w:rsidR="00822DE6" w:rsidRPr="00FC37C2">
                <w:rPr>
                  <w:rStyle w:val="Hyperlink"/>
                  <w:sz w:val="20"/>
                  <w:szCs w:val="20"/>
                </w:rPr>
                <w:t xml:space="preserve"> 16:15–16</w:t>
              </w:r>
            </w:hyperlink>
          </w:p>
        </w:tc>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11</w:t>
            </w:r>
          </w:p>
        </w:tc>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419</w:t>
            </w:r>
          </w:p>
        </w:tc>
      </w:tr>
      <w:tr w:rsidR="00FC37C2" w:rsidRPr="00FC37C2" w:rsidTr="00822DE6">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Abraham: 100</w:t>
            </w:r>
            <w:r w:rsidRPr="00FC37C2">
              <w:rPr>
                <w:sz w:val="20"/>
                <w:szCs w:val="20"/>
              </w:rPr>
              <w:br/>
            </w:r>
            <w:r w:rsidRPr="00FC37C2">
              <w:rPr>
                <w:sz w:val="20"/>
                <w:szCs w:val="20"/>
              </w:rPr>
              <w:lastRenderedPageBreak/>
              <w:t>Ishmael: 14</w:t>
            </w:r>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lastRenderedPageBreak/>
              <w:t>Isaac is born.</w:t>
            </w:r>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CA2CCF" w:rsidP="00822DE6">
            <w:pPr>
              <w:rPr>
                <w:sz w:val="20"/>
                <w:szCs w:val="20"/>
              </w:rPr>
            </w:pPr>
            <w:hyperlink r:id="rId10" w:tgtFrame="_blank" w:history="1">
              <w:r w:rsidR="00FC37C2">
                <w:rPr>
                  <w:rStyle w:val="Hyperlink"/>
                  <w:sz w:val="20"/>
                  <w:szCs w:val="20"/>
                </w:rPr>
                <w:t>Gen</w:t>
              </w:r>
              <w:r w:rsidR="00822DE6" w:rsidRPr="00FC37C2">
                <w:rPr>
                  <w:rStyle w:val="Hyperlink"/>
                  <w:sz w:val="20"/>
                  <w:szCs w:val="20"/>
                </w:rPr>
                <w:t xml:space="preserve"> 21:5</w:t>
              </w:r>
            </w:hyperlink>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25</w:t>
            </w:r>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405</w:t>
            </w:r>
          </w:p>
        </w:tc>
      </w:tr>
      <w:tr w:rsidR="00FC37C2" w:rsidRPr="00FC37C2" w:rsidTr="00822DE6">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lastRenderedPageBreak/>
              <w:t>Abraham: 105</w:t>
            </w:r>
            <w:r w:rsidRPr="00FC37C2">
              <w:rPr>
                <w:sz w:val="20"/>
                <w:szCs w:val="20"/>
              </w:rPr>
              <w:br/>
              <w:t>Isaac: 5</w:t>
            </w:r>
            <w:r w:rsidRPr="00FC37C2">
              <w:rPr>
                <w:sz w:val="20"/>
                <w:szCs w:val="20"/>
              </w:rPr>
              <w:br/>
              <w:t>Ishmael: 19</w:t>
            </w:r>
          </w:p>
        </w:tc>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Isaac is weaned and Ishmael mocks/persecutes Isaac.</w:t>
            </w:r>
          </w:p>
        </w:tc>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CA2CCF" w:rsidP="00822DE6">
            <w:pPr>
              <w:rPr>
                <w:sz w:val="20"/>
                <w:szCs w:val="20"/>
              </w:rPr>
            </w:pPr>
            <w:hyperlink r:id="rId11" w:tgtFrame="_blank" w:history="1">
              <w:r w:rsidR="00FC37C2">
                <w:rPr>
                  <w:rStyle w:val="Hyperlink"/>
                  <w:sz w:val="20"/>
                  <w:szCs w:val="20"/>
                </w:rPr>
                <w:t>Gen</w:t>
              </w:r>
              <w:r w:rsidR="00822DE6" w:rsidRPr="00FC37C2">
                <w:rPr>
                  <w:rStyle w:val="Hyperlink"/>
                  <w:sz w:val="20"/>
                  <w:szCs w:val="20"/>
                </w:rPr>
                <w:t xml:space="preserve"> 21:8–9</w:t>
              </w:r>
            </w:hyperlink>
            <w:r w:rsidR="00822DE6" w:rsidRPr="00FC37C2">
              <w:rPr>
                <w:sz w:val="20"/>
                <w:szCs w:val="20"/>
              </w:rPr>
              <w:t>;</w:t>
            </w:r>
            <w:r w:rsidR="00822DE6" w:rsidRPr="00FC37C2">
              <w:rPr>
                <w:sz w:val="20"/>
                <w:szCs w:val="20"/>
              </w:rPr>
              <w:br/>
            </w:r>
            <w:hyperlink r:id="rId12" w:tgtFrame="_blank" w:history="1">
              <w:r w:rsidR="00FC37C2">
                <w:rPr>
                  <w:rStyle w:val="Hyperlink"/>
                  <w:sz w:val="20"/>
                  <w:szCs w:val="20"/>
                </w:rPr>
                <w:t>Gal</w:t>
              </w:r>
              <w:r w:rsidR="00822DE6" w:rsidRPr="00FC37C2">
                <w:rPr>
                  <w:rStyle w:val="Hyperlink"/>
                  <w:sz w:val="20"/>
                  <w:szCs w:val="20"/>
                </w:rPr>
                <w:t xml:space="preserve"> 4:29</w:t>
              </w:r>
            </w:hyperlink>
          </w:p>
        </w:tc>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400</w:t>
            </w:r>
          </w:p>
        </w:tc>
      </w:tr>
      <w:tr w:rsidR="00FC37C2" w:rsidRPr="00FC37C2" w:rsidTr="00822DE6">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Abraham: 140</w:t>
            </w:r>
            <w:r w:rsidRPr="00FC37C2">
              <w:rPr>
                <w:sz w:val="20"/>
                <w:szCs w:val="20"/>
              </w:rPr>
              <w:br/>
              <w:t>Isaac: 40</w:t>
            </w:r>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Isaac marries Rebekah.</w:t>
            </w:r>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CA2CCF" w:rsidP="00822DE6">
            <w:pPr>
              <w:rPr>
                <w:sz w:val="20"/>
                <w:szCs w:val="20"/>
              </w:rPr>
            </w:pPr>
            <w:hyperlink r:id="rId13" w:tgtFrame="_blank" w:history="1">
              <w:r w:rsidR="00FC37C2">
                <w:rPr>
                  <w:rStyle w:val="Hyperlink"/>
                  <w:sz w:val="20"/>
                  <w:szCs w:val="20"/>
                </w:rPr>
                <w:t>Gen</w:t>
              </w:r>
              <w:r w:rsidR="00822DE6" w:rsidRPr="00FC37C2">
                <w:rPr>
                  <w:rStyle w:val="Hyperlink"/>
                  <w:sz w:val="20"/>
                  <w:szCs w:val="20"/>
                </w:rPr>
                <w:t xml:space="preserve"> 24:1–67</w:t>
              </w:r>
            </w:hyperlink>
            <w:r w:rsidR="00822DE6" w:rsidRPr="00FC37C2">
              <w:rPr>
                <w:sz w:val="20"/>
                <w:szCs w:val="20"/>
              </w:rPr>
              <w:t>;</w:t>
            </w:r>
            <w:hyperlink r:id="rId14" w:tgtFrame="_blank" w:history="1">
              <w:r w:rsidR="00822DE6" w:rsidRPr="00FC37C2">
                <w:rPr>
                  <w:rStyle w:val="Hyperlink"/>
                  <w:sz w:val="20"/>
                  <w:szCs w:val="20"/>
                </w:rPr>
                <w:t>25:20</w:t>
              </w:r>
            </w:hyperlink>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65</w:t>
            </w:r>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365</w:t>
            </w:r>
          </w:p>
        </w:tc>
      </w:tr>
      <w:tr w:rsidR="00FC37C2" w:rsidRPr="00FC37C2" w:rsidTr="00822DE6">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Abraham: 160</w:t>
            </w:r>
            <w:r w:rsidRPr="00FC37C2">
              <w:rPr>
                <w:sz w:val="20"/>
                <w:szCs w:val="20"/>
              </w:rPr>
              <w:br/>
              <w:t>Isaac: 60</w:t>
            </w:r>
          </w:p>
        </w:tc>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Esau and Jacob are born.</w:t>
            </w:r>
          </w:p>
        </w:tc>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CA2CCF" w:rsidP="00822DE6">
            <w:pPr>
              <w:rPr>
                <w:sz w:val="20"/>
                <w:szCs w:val="20"/>
              </w:rPr>
            </w:pPr>
            <w:hyperlink r:id="rId15" w:tgtFrame="_blank" w:history="1">
              <w:r w:rsidR="00FC37C2">
                <w:rPr>
                  <w:rStyle w:val="Hyperlink"/>
                  <w:sz w:val="20"/>
                  <w:szCs w:val="20"/>
                </w:rPr>
                <w:t>Gen</w:t>
              </w:r>
              <w:r w:rsidR="00822DE6" w:rsidRPr="00FC37C2">
                <w:rPr>
                  <w:rStyle w:val="Hyperlink"/>
                  <w:sz w:val="20"/>
                  <w:szCs w:val="20"/>
                </w:rPr>
                <w:t xml:space="preserve"> 25:26</w:t>
              </w:r>
            </w:hyperlink>
          </w:p>
        </w:tc>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85</w:t>
            </w:r>
          </w:p>
        </w:tc>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345</w:t>
            </w:r>
          </w:p>
        </w:tc>
      </w:tr>
      <w:tr w:rsidR="00FC37C2" w:rsidRPr="00FC37C2" w:rsidTr="00822DE6">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Abraham: 175</w:t>
            </w:r>
            <w:r w:rsidRPr="00FC37C2">
              <w:rPr>
                <w:sz w:val="20"/>
                <w:szCs w:val="20"/>
              </w:rPr>
              <w:br/>
              <w:t>Isaac: 75</w:t>
            </w:r>
            <w:r w:rsidRPr="00FC37C2">
              <w:rPr>
                <w:sz w:val="20"/>
                <w:szCs w:val="20"/>
              </w:rPr>
              <w:br/>
              <w:t>Jacob: 15</w:t>
            </w:r>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Abraham dies.</w:t>
            </w:r>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CA2CCF" w:rsidP="00822DE6">
            <w:pPr>
              <w:rPr>
                <w:sz w:val="20"/>
                <w:szCs w:val="20"/>
              </w:rPr>
            </w:pPr>
            <w:hyperlink r:id="rId16" w:tgtFrame="_blank" w:history="1">
              <w:r w:rsidR="00FC37C2">
                <w:rPr>
                  <w:rStyle w:val="Hyperlink"/>
                  <w:sz w:val="20"/>
                  <w:szCs w:val="20"/>
                </w:rPr>
                <w:t>Gen</w:t>
              </w:r>
              <w:r w:rsidR="00822DE6" w:rsidRPr="00FC37C2">
                <w:rPr>
                  <w:rStyle w:val="Hyperlink"/>
                  <w:sz w:val="20"/>
                  <w:szCs w:val="20"/>
                </w:rPr>
                <w:t xml:space="preserve"> 25:7</w:t>
              </w:r>
            </w:hyperlink>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330</w:t>
            </w:r>
          </w:p>
        </w:tc>
      </w:tr>
      <w:tr w:rsidR="00FC37C2" w:rsidRPr="00FC37C2" w:rsidTr="00822DE6">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Isaac: 151</w:t>
            </w:r>
            <w:r w:rsidRPr="00FC37C2">
              <w:rPr>
                <w:sz w:val="20"/>
                <w:szCs w:val="20"/>
              </w:rPr>
              <w:br/>
              <w:t>Jacob: 91</w:t>
            </w:r>
          </w:p>
        </w:tc>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Joseph is born.</w:t>
            </w:r>
          </w:p>
        </w:tc>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176</w:t>
            </w:r>
          </w:p>
        </w:tc>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254</w:t>
            </w:r>
          </w:p>
        </w:tc>
      </w:tr>
      <w:tr w:rsidR="00FC37C2" w:rsidRPr="00FC37C2" w:rsidTr="00822DE6">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Isaac: 168</w:t>
            </w:r>
            <w:r w:rsidRPr="00FC37C2">
              <w:rPr>
                <w:sz w:val="20"/>
                <w:szCs w:val="20"/>
              </w:rPr>
              <w:br/>
              <w:t>Jacob: 108</w:t>
            </w:r>
            <w:r w:rsidRPr="00FC37C2">
              <w:rPr>
                <w:sz w:val="20"/>
                <w:szCs w:val="20"/>
              </w:rPr>
              <w:br/>
              <w:t>Joseph: 17</w:t>
            </w:r>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Joseph is sold by his brothers and taken to Egypt.</w:t>
            </w:r>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CA2CCF" w:rsidP="00822DE6">
            <w:pPr>
              <w:rPr>
                <w:sz w:val="20"/>
                <w:szCs w:val="20"/>
              </w:rPr>
            </w:pPr>
            <w:hyperlink r:id="rId17" w:tgtFrame="_blank" w:history="1">
              <w:r w:rsidR="00FC37C2">
                <w:rPr>
                  <w:rStyle w:val="Hyperlink"/>
                  <w:sz w:val="20"/>
                  <w:szCs w:val="20"/>
                </w:rPr>
                <w:t>Gen</w:t>
              </w:r>
              <w:r w:rsidR="00822DE6" w:rsidRPr="00FC37C2">
                <w:rPr>
                  <w:rStyle w:val="Hyperlink"/>
                  <w:sz w:val="20"/>
                  <w:szCs w:val="20"/>
                </w:rPr>
                <w:t xml:space="preserve"> 37</w:t>
              </w:r>
            </w:hyperlink>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193</w:t>
            </w:r>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237</w:t>
            </w:r>
          </w:p>
        </w:tc>
      </w:tr>
      <w:tr w:rsidR="00FC37C2" w:rsidRPr="00FC37C2" w:rsidTr="00822DE6">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Isaac: 180</w:t>
            </w:r>
            <w:r w:rsidRPr="00FC37C2">
              <w:rPr>
                <w:sz w:val="20"/>
                <w:szCs w:val="20"/>
              </w:rPr>
              <w:br/>
              <w:t>Jacob: 120</w:t>
            </w:r>
            <w:r w:rsidRPr="00FC37C2">
              <w:rPr>
                <w:sz w:val="20"/>
                <w:szCs w:val="20"/>
              </w:rPr>
              <w:br/>
              <w:t>Joseph: 29</w:t>
            </w:r>
          </w:p>
        </w:tc>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Isaac dies.</w:t>
            </w:r>
          </w:p>
        </w:tc>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CA2CCF" w:rsidP="00822DE6">
            <w:pPr>
              <w:rPr>
                <w:sz w:val="20"/>
                <w:szCs w:val="20"/>
              </w:rPr>
            </w:pPr>
            <w:hyperlink r:id="rId18" w:tgtFrame="_blank" w:history="1">
              <w:r w:rsidR="00FC37C2">
                <w:rPr>
                  <w:rStyle w:val="Hyperlink"/>
                  <w:sz w:val="20"/>
                  <w:szCs w:val="20"/>
                </w:rPr>
                <w:t>Gen</w:t>
              </w:r>
              <w:r w:rsidR="00822DE6" w:rsidRPr="00FC37C2">
                <w:rPr>
                  <w:rStyle w:val="Hyperlink"/>
                  <w:sz w:val="20"/>
                  <w:szCs w:val="20"/>
                </w:rPr>
                <w:t xml:space="preserve"> 35: 28–29</w:t>
              </w:r>
            </w:hyperlink>
          </w:p>
        </w:tc>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205</w:t>
            </w:r>
          </w:p>
        </w:tc>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225</w:t>
            </w:r>
          </w:p>
        </w:tc>
      </w:tr>
      <w:tr w:rsidR="00FC37C2" w:rsidRPr="00FC37C2" w:rsidTr="00822DE6">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Jacob: 121</w:t>
            </w:r>
            <w:r w:rsidRPr="00FC37C2">
              <w:rPr>
                <w:sz w:val="20"/>
                <w:szCs w:val="20"/>
              </w:rPr>
              <w:br/>
              <w:t>Joseph: 30</w:t>
            </w:r>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Joseph is made second</w:t>
            </w:r>
            <w:r w:rsidRPr="00FC37C2">
              <w:rPr>
                <w:sz w:val="20"/>
                <w:szCs w:val="20"/>
                <w:vertAlign w:val="superscript"/>
              </w:rPr>
              <w:t> in command by Pharaoh.</w:t>
            </w:r>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CA2CCF" w:rsidP="00822DE6">
            <w:pPr>
              <w:rPr>
                <w:sz w:val="20"/>
                <w:szCs w:val="20"/>
              </w:rPr>
            </w:pPr>
            <w:hyperlink r:id="rId19" w:tgtFrame="_blank" w:history="1">
              <w:r w:rsidR="00FC37C2">
                <w:rPr>
                  <w:rStyle w:val="Hyperlink"/>
                  <w:sz w:val="20"/>
                  <w:szCs w:val="20"/>
                </w:rPr>
                <w:t>Gen</w:t>
              </w:r>
              <w:r w:rsidR="00822DE6" w:rsidRPr="00FC37C2">
                <w:rPr>
                  <w:rStyle w:val="Hyperlink"/>
                  <w:sz w:val="20"/>
                  <w:szCs w:val="20"/>
                </w:rPr>
                <w:t xml:space="preserve"> 41:46</w:t>
              </w:r>
            </w:hyperlink>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206</w:t>
            </w:r>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224</w:t>
            </w:r>
          </w:p>
        </w:tc>
      </w:tr>
      <w:tr w:rsidR="00FC37C2" w:rsidRPr="00FC37C2" w:rsidTr="00822DE6">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Jacob: 130</w:t>
            </w:r>
            <w:r w:rsidRPr="00FC37C2">
              <w:rPr>
                <w:sz w:val="20"/>
                <w:szCs w:val="20"/>
              </w:rPr>
              <w:br/>
              <w:t>Joseph: 39</w:t>
            </w:r>
          </w:p>
        </w:tc>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Joseph reveals himself to his brothers two years into the famine with five years left.</w:t>
            </w:r>
            <w:r w:rsidRPr="00FC37C2">
              <w:rPr>
                <w:sz w:val="20"/>
                <w:szCs w:val="20"/>
              </w:rPr>
              <w:br/>
              <w:t>Jacob meets Pharaoh.</w:t>
            </w:r>
          </w:p>
        </w:tc>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CA2CCF" w:rsidP="00822DE6">
            <w:pPr>
              <w:rPr>
                <w:sz w:val="20"/>
                <w:szCs w:val="20"/>
              </w:rPr>
            </w:pPr>
            <w:hyperlink r:id="rId20" w:tgtFrame="_blank" w:history="1">
              <w:r w:rsidR="00FC37C2">
                <w:rPr>
                  <w:rStyle w:val="Hyperlink"/>
                  <w:sz w:val="20"/>
                  <w:szCs w:val="20"/>
                </w:rPr>
                <w:t>Gen</w:t>
              </w:r>
              <w:r w:rsidR="00822DE6" w:rsidRPr="00FC37C2">
                <w:rPr>
                  <w:rStyle w:val="Hyperlink"/>
                  <w:sz w:val="20"/>
                  <w:szCs w:val="20"/>
                </w:rPr>
                <w:t xml:space="preserve"> 45:4–6</w:t>
              </w:r>
            </w:hyperlink>
            <w:r w:rsidR="00822DE6" w:rsidRPr="00FC37C2">
              <w:rPr>
                <w:sz w:val="20"/>
                <w:szCs w:val="20"/>
              </w:rPr>
              <w:br/>
            </w:r>
            <w:hyperlink r:id="rId21" w:tgtFrame="_blank" w:history="1">
              <w:r w:rsidR="00FC37C2">
                <w:rPr>
                  <w:rStyle w:val="Hyperlink"/>
                  <w:sz w:val="20"/>
                  <w:szCs w:val="20"/>
                </w:rPr>
                <w:t>Gen</w:t>
              </w:r>
              <w:r w:rsidR="00822DE6" w:rsidRPr="00FC37C2">
                <w:rPr>
                  <w:rStyle w:val="Hyperlink"/>
                  <w:sz w:val="20"/>
                  <w:szCs w:val="20"/>
                </w:rPr>
                <w:t xml:space="preserve"> 47:9</w:t>
              </w:r>
            </w:hyperlink>
          </w:p>
        </w:tc>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215</w:t>
            </w:r>
          </w:p>
        </w:tc>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215</w:t>
            </w:r>
          </w:p>
        </w:tc>
      </w:tr>
      <w:tr w:rsidR="00FC37C2" w:rsidRPr="00FC37C2" w:rsidTr="00822DE6">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Jacob: 147</w:t>
            </w:r>
            <w:r w:rsidRPr="00FC37C2">
              <w:rPr>
                <w:sz w:val="20"/>
                <w:szCs w:val="20"/>
              </w:rPr>
              <w:br/>
              <w:t>Joseph: 56</w:t>
            </w:r>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Jacob dies.</w:t>
            </w:r>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CA2CCF" w:rsidP="00822DE6">
            <w:pPr>
              <w:rPr>
                <w:sz w:val="20"/>
                <w:szCs w:val="20"/>
              </w:rPr>
            </w:pPr>
            <w:hyperlink r:id="rId22" w:tgtFrame="_blank" w:history="1">
              <w:r w:rsidR="00FC37C2">
                <w:rPr>
                  <w:rStyle w:val="Hyperlink"/>
                  <w:sz w:val="20"/>
                  <w:szCs w:val="20"/>
                </w:rPr>
                <w:t>Gen</w:t>
              </w:r>
              <w:r w:rsidR="00822DE6" w:rsidRPr="00FC37C2">
                <w:rPr>
                  <w:rStyle w:val="Hyperlink"/>
                  <w:sz w:val="20"/>
                  <w:szCs w:val="20"/>
                </w:rPr>
                <w:t xml:space="preserve"> 47:28–49:33</w:t>
              </w:r>
            </w:hyperlink>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232</w:t>
            </w:r>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198</w:t>
            </w:r>
          </w:p>
        </w:tc>
      </w:tr>
      <w:tr w:rsidR="00FC37C2" w:rsidRPr="00FC37C2" w:rsidTr="00822DE6">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Joseph: 110</w:t>
            </w:r>
          </w:p>
        </w:tc>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Joseph dies.</w:t>
            </w:r>
          </w:p>
        </w:tc>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CA2CCF" w:rsidP="00822DE6">
            <w:pPr>
              <w:rPr>
                <w:sz w:val="20"/>
                <w:szCs w:val="20"/>
              </w:rPr>
            </w:pPr>
            <w:hyperlink r:id="rId23" w:tgtFrame="_blank" w:history="1">
              <w:r w:rsidR="00FC37C2">
                <w:rPr>
                  <w:rStyle w:val="Hyperlink"/>
                  <w:sz w:val="20"/>
                  <w:szCs w:val="20"/>
                </w:rPr>
                <w:t>Gen</w:t>
              </w:r>
              <w:r w:rsidR="00822DE6" w:rsidRPr="00FC37C2">
                <w:rPr>
                  <w:rStyle w:val="Hyperlink"/>
                  <w:sz w:val="20"/>
                  <w:szCs w:val="20"/>
                </w:rPr>
                <w:t xml:space="preserve"> 50:26</w:t>
              </w:r>
            </w:hyperlink>
          </w:p>
        </w:tc>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286</w:t>
            </w:r>
          </w:p>
        </w:tc>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144</w:t>
            </w:r>
          </w:p>
        </w:tc>
      </w:tr>
      <w:tr w:rsidR="00FC37C2" w:rsidRPr="00FC37C2" w:rsidTr="00822DE6">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Only 64 years pass from the time Jos</w:t>
            </w:r>
            <w:r w:rsidR="00F330EA">
              <w:rPr>
                <w:sz w:val="20"/>
                <w:szCs w:val="20"/>
              </w:rPr>
              <w:t>eph dies to when Moses is born.</w:t>
            </w:r>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CA2CCF" w:rsidP="00822DE6">
            <w:pPr>
              <w:rPr>
                <w:sz w:val="20"/>
                <w:szCs w:val="20"/>
              </w:rPr>
            </w:pPr>
            <w:hyperlink r:id="rId24" w:tgtFrame="_blank" w:history="1">
              <w:r w:rsidR="00FC37C2">
                <w:rPr>
                  <w:rStyle w:val="Hyperlink"/>
                  <w:sz w:val="20"/>
                  <w:szCs w:val="20"/>
                </w:rPr>
                <w:t>Ex</w:t>
              </w:r>
              <w:r w:rsidR="00822DE6" w:rsidRPr="00FC37C2">
                <w:rPr>
                  <w:rStyle w:val="Hyperlink"/>
                  <w:sz w:val="20"/>
                  <w:szCs w:val="20"/>
                </w:rPr>
                <w:t xml:space="preserve"> 6:16–20</w:t>
              </w:r>
            </w:hyperlink>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 </w:t>
            </w:r>
          </w:p>
        </w:tc>
      </w:tr>
      <w:tr w:rsidR="00FC37C2" w:rsidRPr="00FC37C2" w:rsidTr="00822DE6">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Moses: 3 months</w:t>
            </w:r>
          </w:p>
        </w:tc>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Moses is placed in a basket and adopted by Pharaoh’s daughter.</w:t>
            </w:r>
          </w:p>
        </w:tc>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CA2CCF" w:rsidP="00822DE6">
            <w:pPr>
              <w:rPr>
                <w:sz w:val="20"/>
                <w:szCs w:val="20"/>
              </w:rPr>
            </w:pPr>
            <w:hyperlink r:id="rId25" w:tgtFrame="_blank" w:history="1">
              <w:r w:rsidR="00FC37C2">
                <w:rPr>
                  <w:rStyle w:val="Hyperlink"/>
                  <w:sz w:val="20"/>
                  <w:szCs w:val="20"/>
                </w:rPr>
                <w:t>Ex</w:t>
              </w:r>
              <w:r w:rsidR="00822DE6" w:rsidRPr="00FC37C2">
                <w:rPr>
                  <w:rStyle w:val="Hyperlink"/>
                  <w:sz w:val="20"/>
                  <w:szCs w:val="20"/>
                </w:rPr>
                <w:t xml:space="preserve"> 2</w:t>
              </w:r>
            </w:hyperlink>
          </w:p>
        </w:tc>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350</w:t>
            </w:r>
          </w:p>
        </w:tc>
        <w:tc>
          <w:tcPr>
            <w:tcW w:w="0" w:type="auto"/>
            <w:tcBorders>
              <w:top w:val="outset" w:sz="6" w:space="0" w:color="auto"/>
              <w:left w:val="outset" w:sz="6" w:space="0" w:color="auto"/>
              <w:bottom w:val="outset" w:sz="6" w:space="0" w:color="auto"/>
              <w:right w:val="outset" w:sz="6" w:space="0" w:color="auto"/>
            </w:tcBorders>
            <w:shd w:val="clear" w:color="auto" w:fill="F5FAFD"/>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80</w:t>
            </w:r>
          </w:p>
        </w:tc>
      </w:tr>
      <w:tr w:rsidR="00FC37C2" w:rsidRPr="00FC37C2" w:rsidTr="00822DE6">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Moses: 80</w:t>
            </w:r>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Moses and Aaron speak to Pharaoh beginning the exodus from Egypt.</w:t>
            </w:r>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CA2CCF" w:rsidP="00822DE6">
            <w:pPr>
              <w:rPr>
                <w:sz w:val="20"/>
                <w:szCs w:val="20"/>
              </w:rPr>
            </w:pPr>
            <w:hyperlink r:id="rId26" w:tgtFrame="_blank" w:history="1">
              <w:r w:rsidR="00FC37C2">
                <w:rPr>
                  <w:rStyle w:val="Hyperlink"/>
                  <w:sz w:val="20"/>
                  <w:szCs w:val="20"/>
                </w:rPr>
                <w:t>Ex</w:t>
              </w:r>
              <w:r w:rsidR="00822DE6" w:rsidRPr="00FC37C2">
                <w:rPr>
                  <w:rStyle w:val="Hyperlink"/>
                  <w:sz w:val="20"/>
                  <w:szCs w:val="20"/>
                </w:rPr>
                <w:t xml:space="preserve"> 7:7</w:t>
              </w:r>
            </w:hyperlink>
            <w:r w:rsidR="00822DE6" w:rsidRPr="00FC37C2">
              <w:rPr>
                <w:sz w:val="20"/>
                <w:szCs w:val="20"/>
              </w:rPr>
              <w:t>;</w:t>
            </w:r>
            <w:r w:rsidR="00822DE6" w:rsidRPr="00FC37C2">
              <w:rPr>
                <w:sz w:val="20"/>
                <w:szCs w:val="20"/>
              </w:rPr>
              <w:br/>
            </w:r>
            <w:hyperlink r:id="rId27" w:tgtFrame="_blank" w:history="1">
              <w:r w:rsidR="00FC37C2">
                <w:rPr>
                  <w:rStyle w:val="Hyperlink"/>
                  <w:sz w:val="20"/>
                  <w:szCs w:val="20"/>
                </w:rPr>
                <w:t>Ex</w:t>
              </w:r>
              <w:r w:rsidR="00822DE6" w:rsidRPr="00FC37C2">
                <w:rPr>
                  <w:rStyle w:val="Hyperlink"/>
                  <w:sz w:val="20"/>
                  <w:szCs w:val="20"/>
                </w:rPr>
                <w:t>12:40–41</w:t>
              </w:r>
            </w:hyperlink>
            <w:r w:rsidR="00822DE6" w:rsidRPr="00FC37C2">
              <w:rPr>
                <w:sz w:val="20"/>
                <w:szCs w:val="20"/>
              </w:rPr>
              <w:t>;</w:t>
            </w:r>
            <w:r w:rsidR="00822DE6" w:rsidRPr="00FC37C2">
              <w:rPr>
                <w:sz w:val="20"/>
                <w:szCs w:val="20"/>
              </w:rPr>
              <w:br/>
            </w:r>
            <w:hyperlink r:id="rId28" w:tgtFrame="_blank" w:history="1">
              <w:r w:rsidR="00FC37C2">
                <w:rPr>
                  <w:rStyle w:val="Hyperlink"/>
                  <w:sz w:val="20"/>
                  <w:szCs w:val="20"/>
                </w:rPr>
                <w:t>Gal</w:t>
              </w:r>
              <w:r w:rsidR="00822DE6" w:rsidRPr="00FC37C2">
                <w:rPr>
                  <w:rStyle w:val="Hyperlink"/>
                  <w:sz w:val="20"/>
                  <w:szCs w:val="20"/>
                </w:rPr>
                <w:t xml:space="preserve"> 3:16–17</w:t>
              </w:r>
            </w:hyperlink>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430</w:t>
            </w:r>
          </w:p>
        </w:tc>
        <w:tc>
          <w:tcPr>
            <w:tcW w:w="0" w:type="auto"/>
            <w:tcBorders>
              <w:top w:val="outset" w:sz="6" w:space="0" w:color="auto"/>
              <w:left w:val="outset" w:sz="6" w:space="0" w:color="auto"/>
              <w:bottom w:val="outset" w:sz="6" w:space="0" w:color="auto"/>
              <w:right w:val="outset" w:sz="6" w:space="0" w:color="auto"/>
            </w:tcBorders>
            <w:shd w:val="clear" w:color="auto" w:fill="FAFDFE"/>
            <w:tcMar>
              <w:top w:w="45" w:type="dxa"/>
              <w:left w:w="90" w:type="dxa"/>
              <w:bottom w:w="45" w:type="dxa"/>
              <w:right w:w="90" w:type="dxa"/>
            </w:tcMar>
            <w:hideMark/>
          </w:tcPr>
          <w:p w:rsidR="00822DE6" w:rsidRPr="00FC37C2" w:rsidRDefault="00822DE6" w:rsidP="00822DE6">
            <w:pPr>
              <w:rPr>
                <w:sz w:val="20"/>
                <w:szCs w:val="20"/>
              </w:rPr>
            </w:pPr>
            <w:r w:rsidRPr="00FC37C2">
              <w:rPr>
                <w:sz w:val="20"/>
                <w:szCs w:val="20"/>
              </w:rPr>
              <w:t>0</w:t>
            </w:r>
          </w:p>
        </w:tc>
      </w:tr>
    </w:tbl>
    <w:p w:rsidR="00822DE6" w:rsidRPr="00FC37C2" w:rsidRDefault="00822DE6" w:rsidP="00EC4C55">
      <w:pPr>
        <w:rPr>
          <w:sz w:val="20"/>
          <w:szCs w:val="20"/>
        </w:rPr>
      </w:pPr>
    </w:p>
    <w:sectPr w:rsidR="00822DE6" w:rsidRPr="00FC37C2" w:rsidSect="00CC4D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55"/>
    <w:rsid w:val="00384995"/>
    <w:rsid w:val="00822DE6"/>
    <w:rsid w:val="00CA2CCF"/>
    <w:rsid w:val="00CC4DAB"/>
    <w:rsid w:val="00EC4C55"/>
    <w:rsid w:val="00F330EA"/>
    <w:rsid w:val="00F9477B"/>
    <w:rsid w:val="00FC3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D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D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02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Genesis%2016.3%E2%80%934" TargetMode="External"/><Relationship Id="rId13" Type="http://schemas.openxmlformats.org/officeDocument/2006/relationships/hyperlink" Target="http://biblia.com/bible/nkjv/Genesis%2024.1%E2%80%9367" TargetMode="External"/><Relationship Id="rId18" Type="http://schemas.openxmlformats.org/officeDocument/2006/relationships/hyperlink" Target="http://biblia.com/bible/nkjv/Genesis%2035.%2028%E2%80%9329" TargetMode="External"/><Relationship Id="rId26" Type="http://schemas.openxmlformats.org/officeDocument/2006/relationships/hyperlink" Target="http://biblia.com/bible/nkjv/Exodus%207.7" TargetMode="External"/><Relationship Id="rId3" Type="http://schemas.openxmlformats.org/officeDocument/2006/relationships/settings" Target="settings.xml"/><Relationship Id="rId21" Type="http://schemas.openxmlformats.org/officeDocument/2006/relationships/hyperlink" Target="http://biblia.com/bible/nkjv/Genesis%2047.9" TargetMode="External"/><Relationship Id="rId7" Type="http://schemas.openxmlformats.org/officeDocument/2006/relationships/hyperlink" Target="http://biblia.com/bible/nkjv/Acts%207.6" TargetMode="External"/><Relationship Id="rId12" Type="http://schemas.openxmlformats.org/officeDocument/2006/relationships/hyperlink" Target="http://biblia.com/bible/nkjv/Galatians%204.29" TargetMode="External"/><Relationship Id="rId17" Type="http://schemas.openxmlformats.org/officeDocument/2006/relationships/hyperlink" Target="http://biblia.com/bible/nkjv/Genesis%2037" TargetMode="External"/><Relationship Id="rId25" Type="http://schemas.openxmlformats.org/officeDocument/2006/relationships/hyperlink" Target="http://biblia.com/bible/nkjv/Exodus%202" TargetMode="External"/><Relationship Id="rId2" Type="http://schemas.microsoft.com/office/2007/relationships/stylesWithEffects" Target="stylesWithEffects.xml"/><Relationship Id="rId16" Type="http://schemas.openxmlformats.org/officeDocument/2006/relationships/hyperlink" Target="http://biblia.com/bible/nkjv/Genesis%2025.7" TargetMode="External"/><Relationship Id="rId20" Type="http://schemas.openxmlformats.org/officeDocument/2006/relationships/hyperlink" Target="http://biblia.com/bible/nkjv/Genesis%2045.4%E2%80%936"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iblia.com/bible/nkjv/Genesis%2015.13" TargetMode="External"/><Relationship Id="rId11" Type="http://schemas.openxmlformats.org/officeDocument/2006/relationships/hyperlink" Target="http://biblia.com/bible/nkjv/Genesis%2021.8%E2%80%939" TargetMode="External"/><Relationship Id="rId24" Type="http://schemas.openxmlformats.org/officeDocument/2006/relationships/hyperlink" Target="http://biblia.com/bible/nkjv/Exodus%206.16%E2%80%9320" TargetMode="External"/><Relationship Id="rId5" Type="http://schemas.openxmlformats.org/officeDocument/2006/relationships/hyperlink" Target="http://biblia.com/bible/nkjv/Genesis%2012.1%E2%80%934" TargetMode="External"/><Relationship Id="rId15" Type="http://schemas.openxmlformats.org/officeDocument/2006/relationships/hyperlink" Target="http://biblia.com/bible/nkjv/Genesis%2025.26" TargetMode="External"/><Relationship Id="rId23" Type="http://schemas.openxmlformats.org/officeDocument/2006/relationships/hyperlink" Target="http://biblia.com/bible/nkjv/Genesis%2050.26" TargetMode="External"/><Relationship Id="rId28" Type="http://schemas.openxmlformats.org/officeDocument/2006/relationships/hyperlink" Target="http://biblia.com/bible/nkjv/Galatians%203.16%E2%80%9317" TargetMode="External"/><Relationship Id="rId10" Type="http://schemas.openxmlformats.org/officeDocument/2006/relationships/hyperlink" Target="http://biblia.com/bible/nkjv/Genesis%2021.5" TargetMode="External"/><Relationship Id="rId19" Type="http://schemas.openxmlformats.org/officeDocument/2006/relationships/hyperlink" Target="http://biblia.com/bible/nkjv/Genesis%2041.46" TargetMode="External"/><Relationship Id="rId4" Type="http://schemas.openxmlformats.org/officeDocument/2006/relationships/webSettings" Target="webSettings.xml"/><Relationship Id="rId9" Type="http://schemas.openxmlformats.org/officeDocument/2006/relationships/hyperlink" Target="http://biblia.com/bible/nkjv/Genesis%2016.15%E2%80%9316" TargetMode="External"/><Relationship Id="rId14" Type="http://schemas.openxmlformats.org/officeDocument/2006/relationships/hyperlink" Target="http://biblia.com/bible/nkjv/Genesis%2025.20" TargetMode="External"/><Relationship Id="rId22" Type="http://schemas.openxmlformats.org/officeDocument/2006/relationships/hyperlink" Target="http://biblia.com/bible/nkjv/Genesis%2047.28%E2%80%9349.33" TargetMode="External"/><Relationship Id="rId27" Type="http://schemas.openxmlformats.org/officeDocument/2006/relationships/hyperlink" Target="http://biblia.com/bible/nkjv/Exodus%2012.40%E2%80%934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2</cp:revision>
  <dcterms:created xsi:type="dcterms:W3CDTF">2013-10-28T15:55:00Z</dcterms:created>
  <dcterms:modified xsi:type="dcterms:W3CDTF">2013-10-28T17:23:00Z</dcterms:modified>
</cp:coreProperties>
</file>